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AB" w:rsidRPr="001C78BA" w:rsidRDefault="00F91EAB" w:rsidP="00F91E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1C78BA">
        <w:rPr>
          <w:rFonts w:ascii="Times New Roman" w:hAnsi="Times New Roman" w:cs="Times New Roman"/>
          <w:b/>
          <w:sz w:val="28"/>
          <w:szCs w:val="28"/>
          <w:u w:val="single"/>
        </w:rPr>
        <w:t>проекту</w:t>
      </w:r>
      <w:r w:rsidRPr="001C78BA">
        <w:rPr>
          <w:rFonts w:ascii="Times New Roman" w:hAnsi="Times New Roman" w:cs="Times New Roman"/>
          <w:b/>
          <w:sz w:val="28"/>
          <w:szCs w:val="28"/>
        </w:rPr>
        <w:t xml:space="preserve"> Постановления Администрации 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Лебяженского сельсовета Курского района </w:t>
      </w:r>
    </w:p>
    <w:p w:rsidR="001C78BA" w:rsidRPr="001C78BA" w:rsidRDefault="001C78BA" w:rsidP="001C78BA">
      <w:pPr>
        <w:pStyle w:val="ConsPlusNormal"/>
        <w:ind w:firstLine="30"/>
        <w:jc w:val="center"/>
        <w:rPr>
          <w:rFonts w:ascii="Times New Roman" w:hAnsi="Times New Roman" w:cs="Times New Roman"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>«О признании утратившим силу Постановления Администрации Лебяженского сельсовета Курского района от 07.06.2018г. №67»</w:t>
      </w:r>
      <w:r w:rsidRPr="001C78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EAB" w:rsidRDefault="00F91EAB" w:rsidP="00F91EAB">
      <w:pPr>
        <w:pStyle w:val="ConsPlusNormal"/>
        <w:ind w:firstLine="30"/>
        <w:jc w:val="center"/>
        <w:rPr>
          <w:b/>
          <w:sz w:val="32"/>
          <w:szCs w:val="32"/>
        </w:rPr>
      </w:pPr>
    </w:p>
    <w:p w:rsidR="00F91EAB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</w:rPr>
      </w:pPr>
    </w:p>
    <w:p w:rsidR="00F91EAB" w:rsidRPr="001C78BA" w:rsidRDefault="001C78BA" w:rsidP="001C78BA">
      <w:pPr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1C78B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Лебяженского сельсовета Курского района от 07.06.2018г. №67 «Об утверждении административного регламента </w:t>
      </w:r>
      <w:r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предоставления  Администрацией Лебяженского </w:t>
      </w:r>
      <w:r w:rsidRPr="001C78BA">
        <w:rPr>
          <w:rFonts w:ascii="Times New Roman" w:hAnsi="Times New Roman" w:cs="Times New Roman"/>
          <w:sz w:val="28"/>
          <w:szCs w:val="28"/>
        </w:rPr>
        <w:t>сельсовета Курского</w:t>
      </w:r>
      <w:r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района муниц</w:t>
      </w:r>
      <w:r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пальной услуги «Выдача несовершеннолетним лицам, достигшим 16 лет, разрешения на вступление в брак до достижения брачного возраста»</w:t>
      </w:r>
      <w:r w:rsidR="00F91EAB" w:rsidRPr="001C78B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утрачивает силу, в связи с внесением изменений в Федеральный закон от 27.07.2010г. №2010-ФЗ (в редакции Федерального закона №204 от 19.07.2018г.), а</w:t>
      </w:r>
      <w:proofErr w:type="gramEnd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также в Постановление Правительства РФ от 16.05.2011г. №373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(в редакции 27.08.2018г. №996 и от 03.11.2018г. №1307), утверждением в новой редакции Правил разработки и утверждения административных регламентов предоставления муниципальных услуг и приведением Административных регламентов в соответствие с действующим законодательством. </w:t>
      </w:r>
      <w:proofErr w:type="gramEnd"/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C78BA" w:rsidRPr="001C78BA" w:rsidRDefault="001C78BA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Заместитель Главы Администрации                             И.И. Баркова</w:t>
      </w:r>
    </w:p>
    <w:p w:rsidR="00F91EAB" w:rsidRDefault="00F91EAB" w:rsidP="00F91EAB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</w:p>
    <w:p w:rsidR="004F3450" w:rsidRDefault="004F3450"/>
    <w:sectPr w:rsidR="004F3450" w:rsidSect="003B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EAB"/>
    <w:rsid w:val="001C78BA"/>
    <w:rsid w:val="003B2E91"/>
    <w:rsid w:val="004F3450"/>
    <w:rsid w:val="00F9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E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Lebiajiepc</dc:creator>
  <cp:lastModifiedBy>Lebiajiepc</cp:lastModifiedBy>
  <cp:revision>2</cp:revision>
  <dcterms:created xsi:type="dcterms:W3CDTF">2018-11-29T08:01:00Z</dcterms:created>
  <dcterms:modified xsi:type="dcterms:W3CDTF">2018-11-29T08:01:00Z</dcterms:modified>
</cp:coreProperties>
</file>